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8151"/>
        </w:tabs>
        <w:ind w:left="608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4833"/>
        </w:tabs>
        <w:spacing w:after="4" w:before="95" w:lineRule="auto"/>
        <w:ind w:right="16"/>
        <w:jc w:val="center"/>
        <w:rPr>
          <w:rFonts w:ascii="Trebuchet MS" w:cs="Trebuchet MS" w:eastAsia="Trebuchet MS" w:hAnsi="Trebuchet MS"/>
          <w:b w:val="1"/>
          <w:color w:val="c4581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4833"/>
        </w:tabs>
        <w:spacing w:after="4" w:before="95" w:lineRule="auto"/>
        <w:ind w:right="16"/>
        <w:jc w:val="center"/>
        <w:rPr>
          <w:rFonts w:ascii="Trebuchet MS" w:cs="Trebuchet MS" w:eastAsia="Trebuchet MS" w:hAnsi="Trebuchet MS"/>
          <w:b w:val="1"/>
          <w:sz w:val="44"/>
          <w:szCs w:val="44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c45811"/>
          <w:sz w:val="36"/>
          <w:szCs w:val="36"/>
          <w:rtl w:val="0"/>
        </w:rPr>
        <w:t xml:space="preserve">NEW CLARK CITY</w:t>
        <w:tab/>
      </w:r>
      <w:r w:rsidDel="00000000" w:rsidR="00000000" w:rsidRPr="00000000">
        <w:rPr>
          <w:rFonts w:ascii="Trebuchet MS" w:cs="Trebuchet MS" w:eastAsia="Trebuchet MS" w:hAnsi="Trebuchet MS"/>
          <w:b w:val="1"/>
          <w:color w:val="c45811"/>
          <w:sz w:val="44"/>
          <w:szCs w:val="44"/>
          <w:rtl w:val="0"/>
        </w:rPr>
        <w:t xml:space="preserve">Investor’s Guide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" w:lineRule="auto"/>
        <w:ind w:left="533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114300" distR="114300">
                <wp:extent cx="6236335" cy="6350"/>
                <wp:effectExtent b="0" l="0" r="0" t="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27825" y="3776825"/>
                          <a:ext cx="6236335" cy="6350"/>
                          <a:chOff x="2227825" y="3776825"/>
                          <a:chExt cx="6236350" cy="6350"/>
                        </a:xfrm>
                      </wpg:grpSpPr>
                      <wpg:grpSp>
                        <wpg:cNvGrpSpPr/>
                        <wpg:grpSpPr>
                          <a:xfrm>
                            <a:off x="2227833" y="3776825"/>
                            <a:ext cx="6236335" cy="6350"/>
                            <a:chOff x="0" y="0"/>
                            <a:chExt cx="6236335" cy="63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6236325" cy="6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6236335" cy="635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6236335" cy="6350"/>
                <wp:effectExtent b="0" l="0" r="0" t="0"/>
                <wp:docPr id="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36335" cy="63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rPr/>
      </w:pPr>
      <w:r w:rsidDel="00000000" w:rsidR="00000000" w:rsidRPr="00000000">
        <w:rPr>
          <w:rtl w:val="0"/>
        </w:rPr>
        <w:t xml:space="preserve">LETTER OF INTENT (LOI)</w:t>
      </w:r>
    </w:p>
    <w:p w:rsidR="00000000" w:rsidDel="00000000" w:rsidP="00000000" w:rsidRDefault="00000000" w:rsidRPr="00000000" w14:paraId="00000007">
      <w:pPr>
        <w:ind w:right="112"/>
        <w:jc w:val="center"/>
        <w:rPr>
          <w:rFonts w:ascii="Trebuchet MS" w:cs="Trebuchet MS" w:eastAsia="Trebuchet MS" w:hAnsi="Trebuchet M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right="112"/>
        <w:jc w:val="center"/>
        <w:rPr>
          <w:rFonts w:ascii="Trebuchet MS" w:cs="Trebuchet MS" w:eastAsia="Trebuchet MS" w:hAnsi="Trebuchet MS"/>
          <w:b w:val="1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BCDA Sample LOI Form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05" w:lineRule="auto"/>
        <w:ind w:left="0" w:firstLine="720"/>
        <w:rPr>
          <w:rFonts w:ascii="Arial" w:cs="Arial" w:eastAsia="Arial" w:hAnsi="Arial"/>
          <w:i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Note: The following suggested format may be modified to include additional relevant information.</w:t>
      </w:r>
    </w:p>
    <w:p w:rsidR="00000000" w:rsidDel="00000000" w:rsidP="00000000" w:rsidRDefault="00000000" w:rsidRPr="00000000" w14:paraId="0000000B">
      <w:pPr>
        <w:spacing w:line="205" w:lineRule="auto"/>
        <w:ind w:left="720" w:right="660" w:firstLine="0"/>
        <w:rPr>
          <w:rFonts w:ascii="Arial" w:cs="Arial" w:eastAsia="Arial" w:hAnsi="Arial"/>
          <w:i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Please submit this Letter of Intent with enclosures in three (3) sets to BCDA Corporate Center,  2/F Bonifacio Technology Center, Bonifacio Global City, Taguig City</w:t>
      </w:r>
    </w:p>
    <w:p w:rsidR="00000000" w:rsidDel="00000000" w:rsidP="00000000" w:rsidRDefault="00000000" w:rsidRPr="00000000" w14:paraId="0000000C">
      <w:pPr>
        <w:spacing w:before="149" w:lineRule="auto"/>
        <w:ind w:right="103"/>
        <w:jc w:val="center"/>
        <w:rPr>
          <w:rFonts w:ascii="Arial MT" w:cs="Arial MT" w:eastAsia="Arial MT" w:hAnsi="Arial MT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before="149" w:lineRule="auto"/>
        <w:ind w:right="103"/>
        <w:jc w:val="center"/>
        <w:rPr>
          <w:rFonts w:ascii="Arial MT" w:cs="Arial MT" w:eastAsia="Arial MT" w:hAnsi="Arial MT"/>
          <w:sz w:val="23"/>
          <w:szCs w:val="23"/>
        </w:rPr>
      </w:pPr>
      <w:r w:rsidDel="00000000" w:rsidR="00000000" w:rsidRPr="00000000">
        <w:rPr>
          <w:rFonts w:ascii="Arial MT" w:cs="Arial MT" w:eastAsia="Arial MT" w:hAnsi="Arial MT"/>
          <w:sz w:val="23"/>
          <w:szCs w:val="23"/>
          <w:rtl w:val="0"/>
        </w:rPr>
        <w:t xml:space="preserve">(Company Letterhead)</w:t>
      </w:r>
    </w:p>
    <w:p w:rsidR="00000000" w:rsidDel="00000000" w:rsidP="00000000" w:rsidRDefault="00000000" w:rsidRPr="00000000" w14:paraId="0000000E">
      <w:pPr>
        <w:spacing w:after="1" w:before="4" w:lineRule="auto"/>
        <w:rPr>
          <w:rFonts w:ascii="Arial MT" w:cs="Arial MT" w:eastAsia="Arial MT" w:hAnsi="Arial MT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ind w:left="540" w:right="-360" w:firstLine="0"/>
        <w:rPr>
          <w:rFonts w:ascii="Arial MT" w:cs="Arial MT" w:eastAsia="Arial MT" w:hAnsi="Arial MT"/>
        </w:rPr>
      </w:pPr>
      <w:r w:rsidDel="00000000" w:rsidR="00000000" w:rsidRPr="00000000">
        <w:rPr>
          <w:rFonts w:ascii="Arial MT" w:cs="Arial MT" w:eastAsia="Arial MT" w:hAnsi="Arial MT"/>
          <w:rtl w:val="0"/>
        </w:rPr>
        <w:t xml:space="preserve">_________________</w:t>
      </w:r>
    </w:p>
    <w:p w:rsidR="00000000" w:rsidDel="00000000" w:rsidP="00000000" w:rsidRDefault="00000000" w:rsidRPr="00000000" w14:paraId="00000010">
      <w:pPr>
        <w:spacing w:line="276" w:lineRule="auto"/>
        <w:ind w:left="540" w:right="-360" w:firstLine="0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(Date)</w:t>
      </w:r>
    </w:p>
    <w:p w:rsidR="00000000" w:rsidDel="00000000" w:rsidP="00000000" w:rsidRDefault="00000000" w:rsidRPr="00000000" w14:paraId="00000011">
      <w:pPr>
        <w:spacing w:line="276" w:lineRule="auto"/>
        <w:ind w:left="453" w:right="-360" w:firstLine="0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ind w:left="453" w:right="-360" w:firstLine="0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ind w:left="540" w:right="-360" w:firstLine="0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ENGR. JOSHUA M. BINGCANG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before="2" w:line="276" w:lineRule="auto"/>
        <w:ind w:left="540" w:right="898" w:firstLine="0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President and CEO</w:t>
      </w:r>
    </w:p>
    <w:p w:rsidR="00000000" w:rsidDel="00000000" w:rsidP="00000000" w:rsidRDefault="00000000" w:rsidRPr="00000000" w14:paraId="00000015">
      <w:pPr>
        <w:spacing w:before="2" w:line="276" w:lineRule="auto"/>
        <w:ind w:left="540" w:right="898" w:firstLine="0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Bases Conversion and Development Authority</w:t>
      </w:r>
    </w:p>
    <w:p w:rsidR="00000000" w:rsidDel="00000000" w:rsidP="00000000" w:rsidRDefault="00000000" w:rsidRPr="00000000" w14:paraId="00000016">
      <w:pPr>
        <w:spacing w:before="2" w:line="276" w:lineRule="auto"/>
        <w:ind w:left="540" w:right="898" w:firstLine="0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BCDA Corporate Center</w:t>
      </w:r>
    </w:p>
    <w:p w:rsidR="00000000" w:rsidDel="00000000" w:rsidP="00000000" w:rsidRDefault="00000000" w:rsidRPr="00000000" w14:paraId="00000017">
      <w:pPr>
        <w:spacing w:before="2" w:line="276" w:lineRule="auto"/>
        <w:ind w:left="540" w:right="898" w:firstLine="0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Bonifacio Technology Center</w:t>
      </w:r>
    </w:p>
    <w:p w:rsidR="00000000" w:rsidDel="00000000" w:rsidP="00000000" w:rsidRDefault="00000000" w:rsidRPr="00000000" w14:paraId="00000018">
      <w:pPr>
        <w:spacing w:before="2" w:line="276" w:lineRule="auto"/>
        <w:ind w:left="540" w:right="898" w:firstLine="0"/>
        <w:rPr>
          <w:rFonts w:ascii="Book Antiqua" w:cs="Book Antiqua" w:eastAsia="Book Antiqua" w:hAnsi="Book Antiqua"/>
        </w:rPr>
        <w:sectPr>
          <w:headerReference r:id="rId8" w:type="default"/>
          <w:headerReference r:id="rId9" w:type="first"/>
          <w:footerReference r:id="rId10" w:type="first"/>
          <w:pgSz w:h="15840" w:w="12240" w:orient="portrait"/>
          <w:pgMar w:bottom="280" w:top="960" w:left="720" w:right="600" w:header="720" w:footer="720"/>
          <w:pgNumType w:start="1"/>
          <w:titlePg w:val="1"/>
        </w:sect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Bonifacio Global City, Taguig City</w:t>
      </w:r>
    </w:p>
    <w:p w:rsidR="00000000" w:rsidDel="00000000" w:rsidP="00000000" w:rsidRDefault="00000000" w:rsidRPr="00000000" w14:paraId="00000019">
      <w:pPr>
        <w:spacing w:line="276" w:lineRule="auto"/>
        <w:ind w:left="540" w:firstLine="0"/>
        <w:rPr>
          <w:rFonts w:ascii="Book Antiqua" w:cs="Book Antiqua" w:eastAsia="Book Antiqua" w:hAnsi="Book Antiqua"/>
        </w:rPr>
        <w:sectPr>
          <w:type w:val="continuous"/>
          <w:pgSz w:h="15840" w:w="12240" w:orient="portrait"/>
          <w:pgMar w:bottom="280" w:top="960" w:left="720" w:right="600" w:header="720" w:footer="720"/>
          <w:cols w:equalWidth="0" w:num="2">
            <w:col w:space="2100" w:w="4410"/>
            <w:col w:space="0" w:w="4410"/>
          </w:cols>
        </w:sect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before="92" w:line="276" w:lineRule="auto"/>
        <w:ind w:left="90" w:firstLine="0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Dear </w:t>
      </w: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President and CEO Bingcang:</w:t>
      </w:r>
    </w:p>
    <w:p w:rsidR="00000000" w:rsidDel="00000000" w:rsidP="00000000" w:rsidRDefault="00000000" w:rsidRPr="00000000" w14:paraId="0000001B">
      <w:pPr>
        <w:spacing w:before="11" w:line="276" w:lineRule="auto"/>
        <w:ind w:left="90" w:firstLine="0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ind w:left="90" w:firstLine="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Our company is interested in establishing a (please specify business proposal) project inside the New Clark City. We enclose with this Letter of Intent the following documents for your evaluation: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tabs>
          <w:tab w:val="left" w:leader="none" w:pos="1138"/>
        </w:tabs>
        <w:spacing w:after="0" w:afterAutospacing="0" w:before="144" w:line="276" w:lineRule="auto"/>
        <w:ind w:left="720" w:hanging="360"/>
        <w:jc w:val="both"/>
        <w:rPr>
          <w:rFonts w:ascii="Book Antiqua" w:cs="Book Antiqua" w:eastAsia="Book Antiqua" w:hAnsi="Book Antiqua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Notarized Application for Registration (FM-CDC-MD-01) including applicable Annexes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tabs>
          <w:tab w:val="left" w:leader="none" w:pos="1138"/>
        </w:tabs>
        <w:spacing w:after="0" w:afterAutospacing="0" w:before="0" w:beforeAutospacing="0" w:line="276" w:lineRule="auto"/>
        <w:ind w:left="720" w:hanging="360"/>
        <w:jc w:val="both"/>
        <w:rPr>
          <w:rFonts w:ascii="Book Antiqua" w:cs="Book Antiqua" w:eastAsia="Book Antiqua" w:hAnsi="Book Antiqua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Resume and photocopies of passports and/or any valid ID of key Officers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tabs>
          <w:tab w:val="left" w:leader="none" w:pos="1138"/>
        </w:tabs>
        <w:spacing w:before="0" w:beforeAutospacing="0" w:line="276" w:lineRule="auto"/>
        <w:ind w:left="720" w:hanging="360"/>
        <w:jc w:val="both"/>
        <w:rPr>
          <w:rFonts w:ascii="Book Antiqua" w:cs="Book Antiqua" w:eastAsia="Book Antiqua" w:hAnsi="Book Antiqua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Proof of Financial Capability/Assets: (any of all of the following)</w:t>
      </w:r>
    </w:p>
    <w:p w:rsidR="00000000" w:rsidDel="00000000" w:rsidP="00000000" w:rsidRDefault="00000000" w:rsidRPr="00000000" w14:paraId="00000020">
      <w:pPr>
        <w:numPr>
          <w:ilvl w:val="1"/>
          <w:numId w:val="2"/>
        </w:numPr>
        <w:tabs>
          <w:tab w:val="left" w:leader="none" w:pos="1788"/>
        </w:tabs>
        <w:spacing w:before="25" w:line="276" w:lineRule="auto"/>
        <w:ind w:left="1260" w:right="183" w:hanging="450"/>
        <w:jc w:val="both"/>
        <w:rPr>
          <w:rFonts w:ascii="Book Antiqua" w:cs="Book Antiqua" w:eastAsia="Book Antiqua" w:hAnsi="Book Antiqua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Latest Audited Financial Statements of applicant firm (parent/management company if applicable)</w:t>
      </w:r>
    </w:p>
    <w:p w:rsidR="00000000" w:rsidDel="00000000" w:rsidP="00000000" w:rsidRDefault="00000000" w:rsidRPr="00000000" w14:paraId="00000021">
      <w:pPr>
        <w:numPr>
          <w:ilvl w:val="1"/>
          <w:numId w:val="2"/>
        </w:numPr>
        <w:tabs>
          <w:tab w:val="left" w:leader="none" w:pos="1788"/>
        </w:tabs>
        <w:spacing w:after="0" w:afterAutospacing="0" w:before="26" w:line="276" w:lineRule="auto"/>
        <w:ind w:left="1260" w:right="182" w:hanging="450"/>
        <w:jc w:val="both"/>
        <w:rPr>
          <w:rFonts w:ascii="Book Antiqua" w:cs="Book Antiqua" w:eastAsia="Book Antiqua" w:hAnsi="Book Antiqua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Verifiable Bank Certification of deposits or approved loan or credit line; if equity financing is less than total project cost;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tabs>
          <w:tab w:val="left" w:leader="none" w:pos="1138"/>
        </w:tabs>
        <w:spacing w:before="0" w:beforeAutospacing="0" w:line="276" w:lineRule="auto"/>
        <w:ind w:left="720" w:hanging="360"/>
        <w:jc w:val="both"/>
        <w:rPr>
          <w:rFonts w:ascii="Book Antiqua" w:cs="Book Antiqua" w:eastAsia="Book Antiqua" w:hAnsi="Book Antiqua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Proposed Organizational Chart;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tabs>
          <w:tab w:val="left" w:leader="none" w:pos="1138"/>
        </w:tabs>
        <w:spacing w:line="276" w:lineRule="auto"/>
        <w:ind w:left="720" w:right="172" w:hanging="360"/>
        <w:jc w:val="both"/>
        <w:rPr>
          <w:rFonts w:ascii="Book Antiqua" w:cs="Book Antiqua" w:eastAsia="Book Antiqua" w:hAnsi="Book Antiqua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Certified true copy of Business Registration (Securities and Exchange Commission Papers, License to transact Business in the Philippines, DTI Registration) or a copy of SEC Reservation Payment Confirmation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tabs>
          <w:tab w:val="left" w:leader="none" w:pos="1138"/>
        </w:tabs>
        <w:spacing w:line="276" w:lineRule="auto"/>
        <w:ind w:left="720" w:right="172" w:hanging="360"/>
        <w:jc w:val="both"/>
        <w:rPr>
          <w:rFonts w:ascii="Book Antiqua" w:cs="Book Antiqua" w:eastAsia="Book Antiqua" w:hAnsi="Book Antiqua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Board Resolution authorizing the Lease/Sub-Lease Agreement and Signatory thereof (disregard if Sub-Lessee is a Single Proprietorship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tabs>
          <w:tab w:val="left" w:leader="none" w:pos="1138"/>
        </w:tabs>
        <w:spacing w:line="276" w:lineRule="auto"/>
        <w:ind w:left="720" w:right="172" w:hanging="360"/>
        <w:jc w:val="both"/>
        <w:rPr>
          <w:rFonts w:ascii="Book Antiqua" w:cs="Book Antiqua" w:eastAsia="Book Antiqua" w:hAnsi="Book Antiqua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Latest photo of proposed area for lease or sub-lease;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tabs>
          <w:tab w:val="left" w:leader="none" w:pos="1138"/>
        </w:tabs>
        <w:spacing w:line="276" w:lineRule="auto"/>
        <w:ind w:left="720" w:right="172" w:hanging="360"/>
        <w:jc w:val="both"/>
        <w:rPr>
          <w:rFonts w:ascii="Book Antiqua" w:cs="Book Antiqua" w:eastAsia="Book Antiqua" w:hAnsi="Book Antiqua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In case of Sub Lease, Sub Lessor’s Letter Endorsement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tabs>
          <w:tab w:val="left" w:leader="none" w:pos="1138"/>
        </w:tabs>
        <w:spacing w:line="276" w:lineRule="auto"/>
        <w:ind w:left="720" w:right="172" w:hanging="360"/>
        <w:jc w:val="both"/>
        <w:rPr>
          <w:rFonts w:ascii="Book Antiqua" w:cs="Book Antiqua" w:eastAsia="Book Antiqua" w:hAnsi="Book Antiqua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Other required attachments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tabs>
          <w:tab w:val="left" w:leader="none" w:pos="1743"/>
        </w:tabs>
        <w:spacing w:after="0" w:afterAutospacing="0" w:line="276" w:lineRule="auto"/>
        <w:ind w:left="720" w:hanging="360"/>
        <w:jc w:val="both"/>
        <w:rPr>
          <w:rFonts w:ascii="Book Antiqua" w:cs="Book Antiqua" w:eastAsia="Book Antiqua" w:hAnsi="Book Antiqua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Company Profile and brochures, if any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tabs>
          <w:tab w:val="left" w:leader="none" w:pos="1793"/>
        </w:tabs>
        <w:spacing w:before="0" w:beforeAutospacing="0" w:line="276" w:lineRule="auto"/>
        <w:ind w:left="720" w:hanging="360"/>
        <w:jc w:val="both"/>
        <w:rPr>
          <w:rFonts w:ascii="Book Antiqua" w:cs="Book Antiqua" w:eastAsia="Book Antiqua" w:hAnsi="Book Antiqua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Conceptual Development Plan and Business Process Flow</w:t>
      </w:r>
    </w:p>
    <w:p w:rsidR="00000000" w:rsidDel="00000000" w:rsidP="00000000" w:rsidRDefault="00000000" w:rsidRPr="00000000" w14:paraId="0000002A">
      <w:pPr>
        <w:spacing w:before="9" w:line="276" w:lineRule="auto"/>
        <w:ind w:left="90" w:firstLine="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ind w:left="90" w:firstLine="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We look forward to your favorable consideration.</w:t>
      </w:r>
    </w:p>
    <w:p w:rsidR="00000000" w:rsidDel="00000000" w:rsidP="00000000" w:rsidRDefault="00000000" w:rsidRPr="00000000" w14:paraId="0000002C">
      <w:pPr>
        <w:spacing w:before="10" w:line="276" w:lineRule="auto"/>
        <w:ind w:left="90" w:firstLine="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before="1" w:line="276" w:lineRule="auto"/>
        <w:ind w:left="90" w:right="1674" w:firstLine="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before="1" w:line="276" w:lineRule="auto"/>
        <w:ind w:left="90" w:right="1674" w:firstLine="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before="1" w:line="276" w:lineRule="auto"/>
        <w:ind w:left="90" w:right="1674" w:firstLine="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Very truly yours,</w:t>
      </w:r>
    </w:p>
    <w:p w:rsidR="00000000" w:rsidDel="00000000" w:rsidP="00000000" w:rsidRDefault="00000000" w:rsidRPr="00000000" w14:paraId="00000030">
      <w:pPr>
        <w:spacing w:before="1" w:line="276" w:lineRule="auto"/>
        <w:ind w:left="90" w:right="1674" w:firstLine="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76" w:lineRule="auto"/>
        <w:ind w:left="0" w:right="1674" w:firstLine="0"/>
        <w:jc w:val="left"/>
        <w:rPr>
          <w:rFonts w:ascii="Book Antiqua" w:cs="Book Antiqua" w:eastAsia="Book Antiqua" w:hAnsi="Book Antiqua"/>
          <w:i w:val="1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280" w:top="960" w:left="1170" w:right="117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Georgia"/>
  <w:font w:name="Times New Roman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Book Antiqu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  <w:font w:name="Arial M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tabs>
        <w:tab w:val="left" w:leader="none" w:pos="8151"/>
      </w:tabs>
      <w:ind w:left="608" w:firstLine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5448300</wp:posOffset>
          </wp:positionH>
          <wp:positionV relativeFrom="paragraph">
            <wp:posOffset>-114299</wp:posOffset>
          </wp:positionV>
          <wp:extent cx="1389353" cy="362711"/>
          <wp:effectExtent b="0" l="0" r="0" t="0"/>
          <wp:wrapNone/>
          <wp:docPr id="6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89353" cy="36271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114300</wp:posOffset>
          </wp:positionH>
          <wp:positionV relativeFrom="paragraph">
            <wp:posOffset>-228599</wp:posOffset>
          </wp:positionV>
          <wp:extent cx="1480820" cy="977900"/>
          <wp:effectExtent b="0" l="0" r="0" t="0"/>
          <wp:wrapNone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80820" cy="9779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137" w:hanging="310"/>
      </w:pPr>
      <w:rPr>
        <w:rFonts w:ascii="Tahoma" w:cs="Tahoma" w:eastAsia="Tahoma" w:hAnsi="Tahoma"/>
        <w:sz w:val="23"/>
        <w:szCs w:val="23"/>
      </w:rPr>
    </w:lvl>
    <w:lvl w:ilvl="1">
      <w:start w:val="0"/>
      <w:numFmt w:val="bullet"/>
      <w:lvlText w:val="❑"/>
      <w:lvlJc w:val="left"/>
      <w:pPr>
        <w:ind w:left="810" w:firstLine="0"/>
      </w:pPr>
      <w:rPr>
        <w:rFonts w:ascii="Noto Sans Symbols" w:cs="Noto Sans Symbols" w:eastAsia="Noto Sans Symbols" w:hAnsi="Noto Sans Symbols"/>
        <w:sz w:val="16"/>
        <w:szCs w:val="16"/>
      </w:rPr>
    </w:lvl>
    <w:lvl w:ilvl="2">
      <w:start w:val="0"/>
      <w:numFmt w:val="bullet"/>
      <w:lvlText w:val="•"/>
      <w:lvlJc w:val="left"/>
      <w:pPr>
        <w:ind w:left="2902" w:hanging="240"/>
      </w:pPr>
      <w:rPr/>
    </w:lvl>
    <w:lvl w:ilvl="3">
      <w:start w:val="0"/>
      <w:numFmt w:val="bullet"/>
      <w:lvlText w:val="•"/>
      <w:lvlJc w:val="left"/>
      <w:pPr>
        <w:ind w:left="3904" w:hanging="240"/>
      </w:pPr>
      <w:rPr/>
    </w:lvl>
    <w:lvl w:ilvl="4">
      <w:start w:val="0"/>
      <w:numFmt w:val="bullet"/>
      <w:lvlText w:val="•"/>
      <w:lvlJc w:val="left"/>
      <w:pPr>
        <w:ind w:left="4906" w:hanging="240"/>
      </w:pPr>
      <w:rPr/>
    </w:lvl>
    <w:lvl w:ilvl="5">
      <w:start w:val="0"/>
      <w:numFmt w:val="bullet"/>
      <w:lvlText w:val="•"/>
      <w:lvlJc w:val="left"/>
      <w:pPr>
        <w:ind w:left="5908" w:hanging="240"/>
      </w:pPr>
      <w:rPr/>
    </w:lvl>
    <w:lvl w:ilvl="6">
      <w:start w:val="0"/>
      <w:numFmt w:val="bullet"/>
      <w:lvlText w:val="•"/>
      <w:lvlJc w:val="left"/>
      <w:pPr>
        <w:ind w:left="6911" w:hanging="240"/>
      </w:pPr>
      <w:rPr/>
    </w:lvl>
    <w:lvl w:ilvl="7">
      <w:start w:val="0"/>
      <w:numFmt w:val="bullet"/>
      <w:lvlText w:val="•"/>
      <w:lvlJc w:val="left"/>
      <w:pPr>
        <w:ind w:left="7913" w:hanging="240"/>
      </w:pPr>
      <w:rPr/>
    </w:lvl>
    <w:lvl w:ilvl="8">
      <w:start w:val="0"/>
      <w:numFmt w:val="bullet"/>
      <w:lvlText w:val="•"/>
      <w:lvlJc w:val="left"/>
      <w:pPr>
        <w:ind w:left="8915" w:hanging="24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line="313" w:lineRule="auto"/>
      <w:ind w:right="112"/>
      <w:jc w:val="center"/>
    </w:pPr>
    <w:rPr>
      <w:rFonts w:ascii="Trebuchet MS" w:cs="Trebuchet MS" w:eastAsia="Trebuchet MS" w:hAnsi="Trebuchet MS"/>
      <w:b w:val="1"/>
      <w:sz w:val="28"/>
      <w:szCs w:val="28"/>
    </w:rPr>
  </w:style>
  <w:style w:type="paragraph" w:styleId="Normal" w:default="1">
    <w:name w:val="Normal"/>
    <w:qFormat w:val="1"/>
    <w:rPr>
      <w:rFonts w:ascii="Tahoma" w:cs="Tahoma" w:eastAsia="Tahoma" w:hAnsi="Tahoma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  <w:rPr>
      <w:sz w:val="23"/>
      <w:szCs w:val="23"/>
    </w:rPr>
  </w:style>
  <w:style w:type="paragraph" w:styleId="Title">
    <w:name w:val="Title"/>
    <w:basedOn w:val="Normal"/>
    <w:uiPriority w:val="10"/>
    <w:qFormat w:val="1"/>
    <w:pPr>
      <w:spacing w:line="313" w:lineRule="exact"/>
      <w:ind w:right="112"/>
      <w:jc w:val="center"/>
    </w:pPr>
    <w:rPr>
      <w:rFonts w:ascii="Trebuchet MS" w:cs="Trebuchet MS" w:eastAsia="Trebuchet MS" w:hAnsi="Trebuchet MS"/>
      <w:b w:val="1"/>
      <w:bCs w:val="1"/>
      <w:sz w:val="28"/>
      <w:szCs w:val="28"/>
    </w:rPr>
  </w:style>
  <w:style w:type="paragraph" w:styleId="ListParagraph">
    <w:name w:val="List Paragraph"/>
    <w:basedOn w:val="Normal"/>
    <w:uiPriority w:val="1"/>
    <w:qFormat w:val="1"/>
    <w:pPr>
      <w:ind w:left="1137" w:hanging="310"/>
      <w:jc w:val="both"/>
    </w:pPr>
  </w:style>
  <w:style w:type="paragraph" w:styleId="TableParagraph" w:customStyle="1">
    <w:name w:val="Table Paragraph"/>
    <w:basedOn w:val="Normal"/>
    <w:uiPriority w:val="1"/>
    <w:qFormat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ookAntiqua-regular.ttf"/><Relationship Id="rId4" Type="http://schemas.openxmlformats.org/officeDocument/2006/relationships/font" Target="fonts/BookAntiqua-bold.ttf"/><Relationship Id="rId5" Type="http://schemas.openxmlformats.org/officeDocument/2006/relationships/font" Target="fonts/BookAntiqua-italic.ttf"/><Relationship Id="rId6" Type="http://schemas.openxmlformats.org/officeDocument/2006/relationships/font" Target="fonts/BookAntiqua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Nc2o4/zgvDivWSHLKjP/1oggJg==">CgMxLjA4AHIhMTJGcjJvNHYtc1BFa05wWFZQMjBWSkQ4ODlYc2s3S2ll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2022-11-14T02:52:00Z</dcterms:created>
  <dc:creator>HP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2021-01-25T00:00:00Z</vt:filetime>
  </property>
  <property fmtid="{D5CDD505-2E9C-101B-9397-08002B2CF9AE}" pid="3" name="Creator">
    <vt:lpwstr>WPS Writer</vt:lpwstr>
  </property>
  <property fmtid="{D5CDD505-2E9C-101B-9397-08002B2CF9AE}" pid="4" name="LastSaved">
    <vt:filetime>2022-11-14T00:00:00Z</vt:filetime>
  </property>
</Properties>
</file>